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8" w:rsidRDefault="00982808">
      <w:pPr>
        <w:rPr>
          <w:sz w:val="32"/>
          <w:szCs w:val="32"/>
        </w:rPr>
      </w:pPr>
      <w:r>
        <w:rPr>
          <w:sz w:val="32"/>
          <w:szCs w:val="32"/>
        </w:rPr>
        <w:t>Zoning Resolution of Marshall County Information Disclaimer</w:t>
      </w:r>
    </w:p>
    <w:p w:rsidR="00982808" w:rsidRDefault="00982808">
      <w:pPr>
        <w:rPr>
          <w:sz w:val="32"/>
          <w:szCs w:val="32"/>
        </w:rPr>
      </w:pPr>
    </w:p>
    <w:p w:rsidR="007949EC" w:rsidRPr="00063983" w:rsidRDefault="00063983">
      <w:pPr>
        <w:rPr>
          <w:sz w:val="32"/>
          <w:szCs w:val="32"/>
        </w:rPr>
      </w:pPr>
      <w:r w:rsidRPr="00063983">
        <w:rPr>
          <w:sz w:val="32"/>
          <w:szCs w:val="32"/>
        </w:rPr>
        <w:t>The following information is intended for informational purposes only, before making any decisions please call the Marshall County Zoning Office for the latest up to date information 931-359-8839</w:t>
      </w:r>
    </w:p>
    <w:sectPr w:rsidR="007949EC" w:rsidRPr="00063983" w:rsidSect="0079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983"/>
    <w:rsid w:val="00063983"/>
    <w:rsid w:val="007949EC"/>
    <w:rsid w:val="00982808"/>
    <w:rsid w:val="00E0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2016-04-26T20:44:00Z</dcterms:created>
  <dcterms:modified xsi:type="dcterms:W3CDTF">2017-04-03T21:56:00Z</dcterms:modified>
</cp:coreProperties>
</file>